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47DA" w:rsidRDefault="00E56C24">
      <w:pPr>
        <w:jc w:val="center"/>
      </w:pPr>
      <w:r>
        <w:rPr>
          <w:noProof/>
          <w:lang w:val="en-GB"/>
        </w:rPr>
        <w:drawing>
          <wp:inline distT="0" distB="0" distL="0" distR="0">
            <wp:extent cx="1085850" cy="742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es.jpg"/>
                    <pic:cNvPicPr/>
                  </pic:nvPicPr>
                  <pic:blipFill>
                    <a:blip r:embed="rId5">
                      <a:extLst>
                        <a:ext uri="{28A0092B-C50C-407E-A947-70E740481C1C}">
                          <a14:useLocalDpi xmlns:a14="http://schemas.microsoft.com/office/drawing/2010/main" val="0"/>
                        </a:ext>
                      </a:extLst>
                    </a:blip>
                    <a:stretch>
                      <a:fillRect/>
                    </a:stretch>
                  </pic:blipFill>
                  <pic:spPr>
                    <a:xfrm>
                      <a:off x="0" y="0"/>
                      <a:ext cx="1085850" cy="742950"/>
                    </a:xfrm>
                    <a:prstGeom prst="rect">
                      <a:avLst/>
                    </a:prstGeom>
                  </pic:spPr>
                </pic:pic>
              </a:graphicData>
            </a:graphic>
          </wp:inline>
        </w:drawing>
      </w:r>
    </w:p>
    <w:p w:rsidR="00CC47DA" w:rsidRDefault="00CC47DA"/>
    <w:p w:rsidR="00CC47DA" w:rsidRDefault="00E56C24">
      <w:pPr>
        <w:pStyle w:val="Heading1"/>
      </w:pPr>
      <w:r>
        <w:t xml:space="preserve">SMSC Policy for </w:t>
      </w:r>
      <w:proofErr w:type="spellStart"/>
      <w:r>
        <w:t>Ingol</w:t>
      </w:r>
      <w:proofErr w:type="spellEnd"/>
      <w:r>
        <w:t xml:space="preserve"> Community Primary School</w:t>
      </w:r>
    </w:p>
    <w:p w:rsidR="00CC47DA" w:rsidRDefault="00E56C24">
      <w:pPr>
        <w:pStyle w:val="Heading2"/>
      </w:pPr>
      <w:r>
        <w:t>Introduction</w:t>
      </w:r>
    </w:p>
    <w:p w:rsidR="00CC47DA" w:rsidRDefault="00E56C24">
      <w:r>
        <w:t xml:space="preserve">This Spiritual, Moral, Social, and Cultural (SMSC) policy outlines our school's commitment to developing the holistic growth of every child in accordance with the expectations set out in the 2014 National Curriculum for England, the Equality Act 2010, and </w:t>
      </w:r>
      <w:r>
        <w:t xml:space="preserve">the latest guidance from </w:t>
      </w:r>
      <w:proofErr w:type="spellStart"/>
      <w:r>
        <w:t>Ofsted</w:t>
      </w:r>
      <w:proofErr w:type="spellEnd"/>
      <w:r>
        <w:t>. We believe that fostering these dimensions is essential in creating well-rounded individuals equipped for the challenges of modern society.</w:t>
      </w:r>
    </w:p>
    <w:p w:rsidR="00CC47DA" w:rsidRDefault="00E56C24">
      <w:pPr>
        <w:pStyle w:val="Heading2"/>
      </w:pPr>
      <w:r>
        <w:t>Aims</w:t>
      </w:r>
    </w:p>
    <w:p w:rsidR="00CC47DA" w:rsidRDefault="00E56C24">
      <w:r>
        <w:t>The aims of this policy are to ensure that all pupils:</w:t>
      </w:r>
    </w:p>
    <w:p w:rsidR="00CC47DA" w:rsidRDefault="00E56C24">
      <w:pPr>
        <w:numPr>
          <w:ilvl w:val="0"/>
          <w:numId w:val="1"/>
        </w:numPr>
      </w:pPr>
      <w:r>
        <w:t>Develop spiritually thr</w:t>
      </w:r>
      <w:r>
        <w:t>ough opportunities that promote self-awareness, reflection, and inquiry into the nature of life and the world around them.</w:t>
      </w:r>
    </w:p>
    <w:p w:rsidR="00CC47DA" w:rsidRDefault="00E56C24">
      <w:pPr>
        <w:numPr>
          <w:ilvl w:val="0"/>
          <w:numId w:val="1"/>
        </w:numPr>
      </w:pPr>
      <w:r>
        <w:t>Cultivate moral values through understanding and empathy, enabling them to discern right from wrong and to make informed choices.</w:t>
      </w:r>
    </w:p>
    <w:p w:rsidR="00CC47DA" w:rsidRDefault="00E56C24">
      <w:pPr>
        <w:numPr>
          <w:ilvl w:val="0"/>
          <w:numId w:val="1"/>
        </w:numPr>
      </w:pPr>
      <w:r>
        <w:t>Enh</w:t>
      </w:r>
      <w:r>
        <w:t>ance their social skills by engaging with others, developing communication and team-working abilities.</w:t>
      </w:r>
    </w:p>
    <w:p w:rsidR="00CC47DA" w:rsidRDefault="00E56C24">
      <w:pPr>
        <w:numPr>
          <w:ilvl w:val="0"/>
          <w:numId w:val="1"/>
        </w:numPr>
      </w:pPr>
      <w:r>
        <w:t>Appreciate and respect cultural diversity and ensure that all measures taken are in compliance with the Equality Act 2010, promoting equality for all reg</w:t>
      </w:r>
      <w:r>
        <w:t>ardless of background, belief, or characteristics.</w:t>
      </w:r>
    </w:p>
    <w:p w:rsidR="00CC47DA" w:rsidRDefault="00E56C24">
      <w:pPr>
        <w:pStyle w:val="Heading2"/>
      </w:pPr>
      <w:r>
        <w:t>Objectives</w:t>
      </w:r>
    </w:p>
    <w:p w:rsidR="00CC47DA" w:rsidRDefault="00E56C24">
      <w:pPr>
        <w:numPr>
          <w:ilvl w:val="0"/>
          <w:numId w:val="2"/>
        </w:numPr>
      </w:pPr>
      <w:r>
        <w:t>To integrate SMSC education across the whole curriculum with due regard to the Equality Act 2010.</w:t>
      </w:r>
    </w:p>
    <w:p w:rsidR="00CC47DA" w:rsidRDefault="00E56C24">
      <w:pPr>
        <w:numPr>
          <w:ilvl w:val="0"/>
          <w:numId w:val="2"/>
        </w:numPr>
      </w:pPr>
      <w:r>
        <w:t>To create a nurturing environment that values each child’s thoughts and feelings.</w:t>
      </w:r>
    </w:p>
    <w:p w:rsidR="00CC47DA" w:rsidRDefault="00E56C24">
      <w:pPr>
        <w:numPr>
          <w:ilvl w:val="0"/>
          <w:numId w:val="2"/>
        </w:numPr>
      </w:pPr>
      <w:r>
        <w:t>To establish p</w:t>
      </w:r>
      <w:r>
        <w:t>artnerships with parents and the wider community to enrich our SMSC provision.</w:t>
      </w:r>
    </w:p>
    <w:p w:rsidR="00CC47DA" w:rsidRDefault="00E56C24">
      <w:pPr>
        <w:numPr>
          <w:ilvl w:val="0"/>
          <w:numId w:val="2"/>
        </w:numPr>
      </w:pPr>
      <w:r>
        <w:t>To provide opportunities for students to discuss and reflect on moral dilemmas, ethical issues, and perspectives from various cultures, ensuring inclusive practices.</w:t>
      </w:r>
    </w:p>
    <w:p w:rsidR="00CC47DA" w:rsidRDefault="00E56C24">
      <w:pPr>
        <w:pStyle w:val="Heading2"/>
      </w:pPr>
      <w:r>
        <w:lastRenderedPageBreak/>
        <w:t>SMSC Develo</w:t>
      </w:r>
      <w:r>
        <w:t>pment Framework</w:t>
      </w:r>
    </w:p>
    <w:p w:rsidR="00CC47DA" w:rsidRDefault="00E56C24">
      <w:pPr>
        <w:pStyle w:val="Heading3"/>
      </w:pPr>
      <w:r>
        <w:t>Spiritual Development</w:t>
      </w:r>
    </w:p>
    <w:p w:rsidR="00CC47DA" w:rsidRDefault="00E56C24">
      <w:pPr>
        <w:numPr>
          <w:ilvl w:val="0"/>
          <w:numId w:val="3"/>
        </w:numPr>
      </w:pPr>
      <w:r>
        <w:rPr>
          <w:b/>
          <w:bCs/>
        </w:rPr>
        <w:t>Opportunities for Reflection:</w:t>
      </w:r>
      <w:r>
        <w:t xml:space="preserve"> Daily activities, such as Reflection Time</w:t>
      </w:r>
      <w:r>
        <w:t>, will allow pupils to reflect on their experiences and feelings.</w:t>
      </w:r>
    </w:p>
    <w:p w:rsidR="00CC47DA" w:rsidRDefault="00E56C24">
      <w:pPr>
        <w:numPr>
          <w:ilvl w:val="0"/>
          <w:numId w:val="3"/>
        </w:numPr>
      </w:pPr>
      <w:r>
        <w:rPr>
          <w:b/>
          <w:bCs/>
        </w:rPr>
        <w:t>Exploration of Beliefs:</w:t>
      </w:r>
      <w:r>
        <w:t xml:space="preserve"> Lessons will incorporate discussions around dif</w:t>
      </w:r>
      <w:r>
        <w:t>ferent religions, beliefs, and spiritual practices to develop respect and understanding.</w:t>
      </w:r>
    </w:p>
    <w:p w:rsidR="00CC47DA" w:rsidRDefault="00E56C24">
      <w:pPr>
        <w:numPr>
          <w:ilvl w:val="0"/>
          <w:numId w:val="3"/>
        </w:numPr>
      </w:pPr>
      <w:r>
        <w:rPr>
          <w:b/>
          <w:bCs/>
        </w:rPr>
        <w:t>Creativity:</w:t>
      </w:r>
      <w:r>
        <w:t xml:space="preserve"> Encouraging the arts (music, drama, visual arts) as means to express spirituality and imagination.</w:t>
      </w:r>
    </w:p>
    <w:p w:rsidR="00CC47DA" w:rsidRDefault="00E56C24">
      <w:pPr>
        <w:pStyle w:val="Heading3"/>
      </w:pPr>
      <w:r>
        <w:t>Moral Development</w:t>
      </w:r>
    </w:p>
    <w:p w:rsidR="00CC47DA" w:rsidRDefault="00E56C24">
      <w:pPr>
        <w:numPr>
          <w:ilvl w:val="0"/>
          <w:numId w:val="4"/>
        </w:numPr>
      </w:pPr>
      <w:r>
        <w:rPr>
          <w:b/>
          <w:bCs/>
        </w:rPr>
        <w:t>Understanding Right from Wrong:</w:t>
      </w:r>
      <w:r>
        <w:t xml:space="preserve"> Throug</w:t>
      </w:r>
      <w:r>
        <w:t>h explicit teaching of values and ethics, using stories and role-play to create scenarios that promote moral reasoning.</w:t>
      </w:r>
    </w:p>
    <w:p w:rsidR="00CC47DA" w:rsidRDefault="00E56C24">
      <w:pPr>
        <w:numPr>
          <w:ilvl w:val="0"/>
          <w:numId w:val="4"/>
        </w:numPr>
      </w:pPr>
      <w:r>
        <w:rPr>
          <w:b/>
          <w:bCs/>
        </w:rPr>
        <w:t>Restorative Practices:</w:t>
      </w:r>
      <w:r>
        <w:t xml:space="preserve"> Implementing a restorative approach to conflict resolution will help pupils navigate relationships and learn the </w:t>
      </w:r>
      <w:r>
        <w:t>impact of their choices.</w:t>
      </w:r>
    </w:p>
    <w:p w:rsidR="00CC47DA" w:rsidRDefault="00E56C24">
      <w:pPr>
        <w:numPr>
          <w:ilvl w:val="0"/>
          <w:numId w:val="4"/>
        </w:numPr>
      </w:pPr>
      <w:r>
        <w:rPr>
          <w:b/>
          <w:bCs/>
        </w:rPr>
        <w:t>Charitable Engagement:</w:t>
      </w:r>
      <w:r>
        <w:t xml:space="preserve"> Participation in charitable activities fosters empathy and social responsibility.</w:t>
      </w:r>
    </w:p>
    <w:p w:rsidR="00CC47DA" w:rsidRDefault="00E56C24">
      <w:pPr>
        <w:pStyle w:val="Heading3"/>
      </w:pPr>
      <w:r>
        <w:t>Social Development</w:t>
      </w:r>
    </w:p>
    <w:p w:rsidR="00CC47DA" w:rsidRDefault="00E56C24">
      <w:pPr>
        <w:numPr>
          <w:ilvl w:val="0"/>
          <w:numId w:val="5"/>
        </w:numPr>
      </w:pPr>
      <w:r>
        <w:rPr>
          <w:b/>
          <w:bCs/>
        </w:rPr>
        <w:t>Collaborative Learning:</w:t>
      </w:r>
      <w:r>
        <w:t xml:space="preserve"> Encouraging group work and peer mediation to develop social skills.</w:t>
      </w:r>
    </w:p>
    <w:p w:rsidR="00CC47DA" w:rsidRDefault="00E56C24">
      <w:pPr>
        <w:numPr>
          <w:ilvl w:val="0"/>
          <w:numId w:val="5"/>
        </w:numPr>
      </w:pPr>
      <w:r>
        <w:rPr>
          <w:b/>
          <w:bCs/>
        </w:rPr>
        <w:t>Community Involvement:</w:t>
      </w:r>
      <w:r>
        <w:t xml:space="preserve"> Regular involvement in community projects to enhance a sense of belonging and responsibility.</w:t>
      </w:r>
    </w:p>
    <w:p w:rsidR="00CC47DA" w:rsidRDefault="00E56C24">
      <w:pPr>
        <w:numPr>
          <w:ilvl w:val="0"/>
          <w:numId w:val="5"/>
        </w:numPr>
      </w:pPr>
      <w:r>
        <w:rPr>
          <w:b/>
          <w:bCs/>
        </w:rPr>
        <w:t>School Council and Leadership Opportunities:</w:t>
      </w:r>
      <w:r>
        <w:t xml:space="preserve"> Allowing pupils to take on roles of responsibility and see the impact of their contributions.</w:t>
      </w:r>
    </w:p>
    <w:p w:rsidR="00CC47DA" w:rsidRDefault="00E56C24">
      <w:pPr>
        <w:pStyle w:val="Heading3"/>
      </w:pPr>
      <w:r>
        <w:t>Cultural Development</w:t>
      </w:r>
    </w:p>
    <w:p w:rsidR="00CC47DA" w:rsidRDefault="00E56C24">
      <w:pPr>
        <w:numPr>
          <w:ilvl w:val="0"/>
          <w:numId w:val="6"/>
        </w:numPr>
      </w:pPr>
      <w:r>
        <w:rPr>
          <w:b/>
          <w:bCs/>
        </w:rPr>
        <w:t>Celebrating Diversity:</w:t>
      </w:r>
      <w:r>
        <w:t xml:space="preserve"> Regularly celebrating cultural events and festivals within the school to enhance understanding of different customs and traditions and ensuring inclusivity as mandated by the Equality Act 2010.</w:t>
      </w:r>
    </w:p>
    <w:p w:rsidR="00CC47DA" w:rsidRDefault="00E56C24">
      <w:pPr>
        <w:numPr>
          <w:ilvl w:val="0"/>
          <w:numId w:val="6"/>
        </w:numPr>
      </w:pPr>
      <w:r>
        <w:rPr>
          <w:b/>
          <w:bCs/>
        </w:rPr>
        <w:t>Global Citizenship</w:t>
      </w:r>
      <w:r>
        <w:rPr>
          <w:b/>
          <w:bCs/>
        </w:rPr>
        <w:t>:</w:t>
      </w:r>
      <w:r>
        <w:t xml:space="preserve"> Curriculum topics will include discussions on global issues and cultural diversity, through collaborative projects with schools abroad.</w:t>
      </w:r>
    </w:p>
    <w:p w:rsidR="00CC47DA" w:rsidRDefault="00E56C24">
      <w:pPr>
        <w:numPr>
          <w:ilvl w:val="0"/>
          <w:numId w:val="6"/>
        </w:numPr>
      </w:pPr>
      <w:r>
        <w:rPr>
          <w:b/>
          <w:bCs/>
        </w:rPr>
        <w:t>The Arts and Heritage:</w:t>
      </w:r>
      <w:r>
        <w:t xml:space="preserve"> Integrating local cultural events and visits to museums to deepen appreciation for local histor</w:t>
      </w:r>
      <w:r>
        <w:t>y and heritage.</w:t>
      </w:r>
    </w:p>
    <w:p w:rsidR="00CC47DA" w:rsidRDefault="00E56C24">
      <w:pPr>
        <w:pStyle w:val="Heading2"/>
      </w:pPr>
      <w:r>
        <w:t>Implementation and Monitoring</w:t>
      </w:r>
    </w:p>
    <w:p w:rsidR="00CC47DA" w:rsidRDefault="00E56C24">
      <w:pPr>
        <w:pStyle w:val="Heading3"/>
      </w:pPr>
      <w:r>
        <w:lastRenderedPageBreak/>
        <w:t>Integration into Curriculum</w:t>
      </w:r>
    </w:p>
    <w:p w:rsidR="00CC47DA" w:rsidRDefault="00E56C24">
      <w:r>
        <w:t>SMSC will be embedded into all subject areas with due regard to the Equality Act 2010. Teachers will receive training and guidelines on incorporating SMSC elements into lesson planni</w:t>
      </w:r>
      <w:r>
        <w:t>ng, ensuring that lessons actively promote these ideals.</w:t>
      </w:r>
    </w:p>
    <w:p w:rsidR="00CC47DA" w:rsidRDefault="00E56C24">
      <w:pPr>
        <w:pStyle w:val="Heading3"/>
      </w:pPr>
      <w:r>
        <w:t>Monitoring and Evaluation</w:t>
      </w:r>
    </w:p>
    <w:p w:rsidR="00CC47DA" w:rsidRDefault="00E56C24">
      <w:pPr>
        <w:numPr>
          <w:ilvl w:val="0"/>
          <w:numId w:val="7"/>
        </w:numPr>
      </w:pPr>
      <w:r>
        <w:t>Regular reviews of SMSC provision will be undertaken by the SMSC subject leader.</w:t>
      </w:r>
    </w:p>
    <w:p w:rsidR="00CC47DA" w:rsidRDefault="00E56C24">
      <w:pPr>
        <w:numPr>
          <w:ilvl w:val="0"/>
          <w:numId w:val="7"/>
        </w:numPr>
      </w:pPr>
      <w:r>
        <w:t>Pupil and parent feedback will contribute to the assessment of SMSC initiatives.</w:t>
      </w:r>
    </w:p>
    <w:p w:rsidR="00CC47DA" w:rsidRDefault="00E56C24">
      <w:pPr>
        <w:numPr>
          <w:ilvl w:val="0"/>
          <w:numId w:val="7"/>
        </w:numPr>
      </w:pPr>
      <w:r>
        <w:t>Termly repo</w:t>
      </w:r>
      <w:r>
        <w:t>rts will be presented to the senior leadership team to inform them of successes and areas for development.</w:t>
      </w:r>
    </w:p>
    <w:p w:rsidR="00CC47DA" w:rsidRDefault="00E56C24">
      <w:pPr>
        <w:pStyle w:val="Heading2"/>
      </w:pPr>
      <w:r>
        <w:t>Staff Training</w:t>
      </w:r>
    </w:p>
    <w:p w:rsidR="00CC47DA" w:rsidRDefault="00E56C24">
      <w:r>
        <w:t>All staff will receive ongoing professional development in SMSC education, focusing on strategies for effective implementation in dive</w:t>
      </w:r>
      <w:r>
        <w:t>rse classroom environments, with an emphasis on ensuring equal opportunities for all students.</w:t>
      </w:r>
    </w:p>
    <w:p w:rsidR="00CC47DA" w:rsidRDefault="00E56C24">
      <w:pPr>
        <w:pStyle w:val="Heading2"/>
      </w:pPr>
      <w:r>
        <w:t xml:space="preserve">Summary of </w:t>
      </w:r>
      <w:proofErr w:type="spellStart"/>
      <w:r>
        <w:t>Ofsted</w:t>
      </w:r>
      <w:proofErr w:type="spellEnd"/>
      <w:r>
        <w:t xml:space="preserve"> Expectations</w:t>
      </w:r>
    </w:p>
    <w:p w:rsidR="00CC47DA" w:rsidRDefault="00E56C24">
      <w:r>
        <w:t xml:space="preserve">According to the most recent </w:t>
      </w:r>
      <w:proofErr w:type="spellStart"/>
      <w:r>
        <w:t>Ofsted</w:t>
      </w:r>
      <w:proofErr w:type="spellEnd"/>
      <w:r>
        <w:t xml:space="preserve"> framework, schools are expected to:</w:t>
      </w:r>
    </w:p>
    <w:p w:rsidR="00CC47DA" w:rsidRDefault="00E56C24">
      <w:pPr>
        <w:numPr>
          <w:ilvl w:val="0"/>
          <w:numId w:val="8"/>
        </w:numPr>
      </w:pPr>
      <w:r>
        <w:t>Promote SMSC development actively within the curriculum and through wider school activities.</w:t>
      </w:r>
    </w:p>
    <w:p w:rsidR="00CC47DA" w:rsidRDefault="00E56C24">
      <w:pPr>
        <w:numPr>
          <w:ilvl w:val="0"/>
          <w:numId w:val="8"/>
        </w:numPr>
      </w:pPr>
      <w:r>
        <w:t>Demonstrate how SMSC education contributes to pupils' personal development and well-being.</w:t>
      </w:r>
    </w:p>
    <w:p w:rsidR="00CC47DA" w:rsidRDefault="00E56C24">
      <w:pPr>
        <w:numPr>
          <w:ilvl w:val="0"/>
          <w:numId w:val="8"/>
        </w:numPr>
      </w:pPr>
      <w:r>
        <w:t>Ensure that all pupils have the opportunity to reflect on their own beli</w:t>
      </w:r>
      <w:r>
        <w:t>efs and values and those of others, fostering an understanding that prepares them for life in modern Britain.</w:t>
      </w:r>
    </w:p>
    <w:p w:rsidR="00CC47DA" w:rsidRDefault="00E56C24">
      <w:pPr>
        <w:numPr>
          <w:ilvl w:val="0"/>
          <w:numId w:val="8"/>
        </w:numPr>
      </w:pPr>
      <w:r>
        <w:t xml:space="preserve">Enable pupils to develop respect for people of all backgrounds, faiths, and cultures to actively engage with a diverse society, as required under </w:t>
      </w:r>
      <w:r>
        <w:t>the Equality Act 2010.</w:t>
      </w:r>
    </w:p>
    <w:p w:rsidR="00CC47DA" w:rsidRDefault="00E56C24">
      <w:r>
        <w:t>The implementation of this SMSC policy will ensure that our school not only meets these expectations but excels in the holistic education of our pupils, preparing them to be thoughtful, compassionate citizens.</w:t>
      </w:r>
    </w:p>
    <w:p w:rsidR="00E56C24" w:rsidRDefault="00E56C24"/>
    <w:p w:rsidR="00E56C24" w:rsidRDefault="00E56C24">
      <w:r>
        <w:t>Date: September 24</w:t>
      </w:r>
    </w:p>
    <w:p w:rsidR="00E56C24" w:rsidRDefault="00E56C24">
      <w:r>
        <w:t>Review date: September 26</w:t>
      </w:r>
      <w:bookmarkStart w:id="0" w:name="_GoBack"/>
      <w:bookmarkEnd w:id="0"/>
    </w:p>
    <w:sectPr w:rsidR="00E56C24">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042751A"/>
    <w:multiLevelType w:val="hybridMultilevel"/>
    <w:tmpl w:val="AD2AD04C"/>
    <w:lvl w:ilvl="0" w:tplc="6FE07CFC">
      <w:start w:val="1"/>
      <w:numFmt w:val="bullet"/>
      <w:lvlText w:val=""/>
      <w:lvlJc w:val="left"/>
      <w:pPr>
        <w:tabs>
          <w:tab w:val="num" w:pos="720"/>
        </w:tabs>
        <w:ind w:left="720" w:hanging="360"/>
      </w:pPr>
      <w:rPr>
        <w:rFonts w:ascii="Symbol" w:hAnsi="Symbol" w:cs="Symbol" w:hint="default"/>
      </w:rPr>
    </w:lvl>
    <w:lvl w:ilvl="1" w:tplc="643A8A98">
      <w:start w:val="1"/>
      <w:numFmt w:val="bullet"/>
      <w:lvlText w:val="o"/>
      <w:lvlJc w:val="left"/>
      <w:pPr>
        <w:tabs>
          <w:tab w:val="num" w:pos="1440"/>
        </w:tabs>
        <w:ind w:left="1440" w:hanging="360"/>
      </w:pPr>
      <w:rPr>
        <w:rFonts w:ascii="Courier New" w:hAnsi="Courier New" w:cs="Courier New" w:hint="default"/>
      </w:rPr>
    </w:lvl>
    <w:lvl w:ilvl="2" w:tplc="53400F4C">
      <w:start w:val="1"/>
      <w:numFmt w:val="bullet"/>
      <w:lvlText w:val=""/>
      <w:lvlJc w:val="left"/>
      <w:pPr>
        <w:tabs>
          <w:tab w:val="num" w:pos="2160"/>
        </w:tabs>
        <w:ind w:left="2160" w:hanging="360"/>
      </w:pPr>
      <w:rPr>
        <w:rFonts w:ascii="Wingdings" w:hAnsi="Wingdings" w:cs="Wingdings" w:hint="default"/>
      </w:rPr>
    </w:lvl>
    <w:lvl w:ilvl="3" w:tplc="4B4CF540">
      <w:start w:val="1"/>
      <w:numFmt w:val="bullet"/>
      <w:lvlText w:val=""/>
      <w:lvlJc w:val="left"/>
      <w:pPr>
        <w:tabs>
          <w:tab w:val="num" w:pos="2880"/>
        </w:tabs>
        <w:ind w:left="2880" w:hanging="360"/>
      </w:pPr>
      <w:rPr>
        <w:rFonts w:ascii="Symbol" w:hAnsi="Symbol" w:cs="Symbol" w:hint="default"/>
      </w:rPr>
    </w:lvl>
    <w:lvl w:ilvl="4" w:tplc="2FF63834">
      <w:start w:val="1"/>
      <w:numFmt w:val="bullet"/>
      <w:lvlText w:val="o"/>
      <w:lvlJc w:val="left"/>
      <w:pPr>
        <w:tabs>
          <w:tab w:val="num" w:pos="3600"/>
        </w:tabs>
        <w:ind w:left="3600" w:hanging="360"/>
      </w:pPr>
      <w:rPr>
        <w:rFonts w:ascii="Courier New" w:hAnsi="Courier New" w:cs="Courier New" w:hint="default"/>
      </w:rPr>
    </w:lvl>
    <w:lvl w:ilvl="5" w:tplc="8938AD94">
      <w:start w:val="1"/>
      <w:numFmt w:val="bullet"/>
      <w:lvlText w:val=""/>
      <w:lvlJc w:val="left"/>
      <w:pPr>
        <w:tabs>
          <w:tab w:val="num" w:pos="4320"/>
        </w:tabs>
        <w:ind w:left="4320" w:hanging="360"/>
      </w:pPr>
      <w:rPr>
        <w:rFonts w:ascii="Wingdings" w:hAnsi="Wingdings" w:cs="Wingdings" w:hint="default"/>
      </w:rPr>
    </w:lvl>
    <w:lvl w:ilvl="6" w:tplc="A91E536C">
      <w:start w:val="1"/>
      <w:numFmt w:val="bullet"/>
      <w:lvlText w:val=""/>
      <w:lvlJc w:val="left"/>
      <w:pPr>
        <w:tabs>
          <w:tab w:val="num" w:pos="5040"/>
        </w:tabs>
        <w:ind w:left="5040" w:hanging="360"/>
      </w:pPr>
      <w:rPr>
        <w:rFonts w:ascii="Symbol" w:hAnsi="Symbol" w:cs="Symbol" w:hint="default"/>
      </w:rPr>
    </w:lvl>
    <w:lvl w:ilvl="7" w:tplc="CA163CF0">
      <w:start w:val="1"/>
      <w:numFmt w:val="bullet"/>
      <w:lvlText w:val="o"/>
      <w:lvlJc w:val="left"/>
      <w:pPr>
        <w:tabs>
          <w:tab w:val="num" w:pos="5760"/>
        </w:tabs>
        <w:ind w:left="5760" w:hanging="360"/>
      </w:pPr>
      <w:rPr>
        <w:rFonts w:ascii="Courier New" w:hAnsi="Courier New" w:cs="Courier New" w:hint="default"/>
      </w:rPr>
    </w:lvl>
    <w:lvl w:ilvl="8" w:tplc="43E05196">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AF1BE620"/>
    <w:multiLevelType w:val="hybridMultilevel"/>
    <w:tmpl w:val="57F4C86E"/>
    <w:lvl w:ilvl="0" w:tplc="B96612F4">
      <w:start w:val="1"/>
      <w:numFmt w:val="bullet"/>
      <w:lvlText w:val=""/>
      <w:lvlJc w:val="left"/>
      <w:pPr>
        <w:tabs>
          <w:tab w:val="num" w:pos="720"/>
        </w:tabs>
        <w:ind w:left="720" w:hanging="360"/>
      </w:pPr>
      <w:rPr>
        <w:rFonts w:ascii="Symbol" w:hAnsi="Symbol" w:cs="Symbol" w:hint="default"/>
      </w:rPr>
    </w:lvl>
    <w:lvl w:ilvl="1" w:tplc="A018699C">
      <w:start w:val="1"/>
      <w:numFmt w:val="bullet"/>
      <w:lvlText w:val="o"/>
      <w:lvlJc w:val="left"/>
      <w:pPr>
        <w:tabs>
          <w:tab w:val="num" w:pos="1440"/>
        </w:tabs>
        <w:ind w:left="1440" w:hanging="360"/>
      </w:pPr>
      <w:rPr>
        <w:rFonts w:ascii="Courier New" w:hAnsi="Courier New" w:cs="Courier New" w:hint="default"/>
      </w:rPr>
    </w:lvl>
    <w:lvl w:ilvl="2" w:tplc="E54AC7AA">
      <w:start w:val="1"/>
      <w:numFmt w:val="bullet"/>
      <w:lvlText w:val=""/>
      <w:lvlJc w:val="left"/>
      <w:pPr>
        <w:tabs>
          <w:tab w:val="num" w:pos="2160"/>
        </w:tabs>
        <w:ind w:left="2160" w:hanging="360"/>
      </w:pPr>
      <w:rPr>
        <w:rFonts w:ascii="Wingdings" w:hAnsi="Wingdings" w:cs="Wingdings" w:hint="default"/>
      </w:rPr>
    </w:lvl>
    <w:lvl w:ilvl="3" w:tplc="6596A2D4">
      <w:start w:val="1"/>
      <w:numFmt w:val="bullet"/>
      <w:lvlText w:val=""/>
      <w:lvlJc w:val="left"/>
      <w:pPr>
        <w:tabs>
          <w:tab w:val="num" w:pos="2880"/>
        </w:tabs>
        <w:ind w:left="2880" w:hanging="360"/>
      </w:pPr>
      <w:rPr>
        <w:rFonts w:ascii="Symbol" w:hAnsi="Symbol" w:cs="Symbol" w:hint="default"/>
      </w:rPr>
    </w:lvl>
    <w:lvl w:ilvl="4" w:tplc="3AA2D37A">
      <w:start w:val="1"/>
      <w:numFmt w:val="bullet"/>
      <w:lvlText w:val="o"/>
      <w:lvlJc w:val="left"/>
      <w:pPr>
        <w:tabs>
          <w:tab w:val="num" w:pos="3600"/>
        </w:tabs>
        <w:ind w:left="3600" w:hanging="360"/>
      </w:pPr>
      <w:rPr>
        <w:rFonts w:ascii="Courier New" w:hAnsi="Courier New" w:cs="Courier New" w:hint="default"/>
      </w:rPr>
    </w:lvl>
    <w:lvl w:ilvl="5" w:tplc="846817D0">
      <w:start w:val="1"/>
      <w:numFmt w:val="bullet"/>
      <w:lvlText w:val=""/>
      <w:lvlJc w:val="left"/>
      <w:pPr>
        <w:tabs>
          <w:tab w:val="num" w:pos="4320"/>
        </w:tabs>
        <w:ind w:left="4320" w:hanging="360"/>
      </w:pPr>
      <w:rPr>
        <w:rFonts w:ascii="Wingdings" w:hAnsi="Wingdings" w:cs="Wingdings" w:hint="default"/>
      </w:rPr>
    </w:lvl>
    <w:lvl w:ilvl="6" w:tplc="E1C4DE60">
      <w:start w:val="1"/>
      <w:numFmt w:val="bullet"/>
      <w:lvlText w:val=""/>
      <w:lvlJc w:val="left"/>
      <w:pPr>
        <w:tabs>
          <w:tab w:val="num" w:pos="5040"/>
        </w:tabs>
        <w:ind w:left="5040" w:hanging="360"/>
      </w:pPr>
      <w:rPr>
        <w:rFonts w:ascii="Symbol" w:hAnsi="Symbol" w:cs="Symbol" w:hint="default"/>
      </w:rPr>
    </w:lvl>
    <w:lvl w:ilvl="7" w:tplc="88A00850">
      <w:start w:val="1"/>
      <w:numFmt w:val="bullet"/>
      <w:lvlText w:val="o"/>
      <w:lvlJc w:val="left"/>
      <w:pPr>
        <w:tabs>
          <w:tab w:val="num" w:pos="5760"/>
        </w:tabs>
        <w:ind w:left="5760" w:hanging="360"/>
      </w:pPr>
      <w:rPr>
        <w:rFonts w:ascii="Courier New" w:hAnsi="Courier New" w:cs="Courier New" w:hint="default"/>
      </w:rPr>
    </w:lvl>
    <w:lvl w:ilvl="8" w:tplc="256E71DA">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CD5D431A"/>
    <w:multiLevelType w:val="hybridMultilevel"/>
    <w:tmpl w:val="DC8ED60E"/>
    <w:lvl w:ilvl="0" w:tplc="8014E51A">
      <w:start w:val="1"/>
      <w:numFmt w:val="bullet"/>
      <w:lvlText w:val=""/>
      <w:lvlJc w:val="left"/>
      <w:pPr>
        <w:tabs>
          <w:tab w:val="num" w:pos="720"/>
        </w:tabs>
        <w:ind w:left="720" w:hanging="360"/>
      </w:pPr>
      <w:rPr>
        <w:rFonts w:ascii="Symbol" w:hAnsi="Symbol" w:cs="Symbol" w:hint="default"/>
      </w:rPr>
    </w:lvl>
    <w:lvl w:ilvl="1" w:tplc="9D429386">
      <w:start w:val="1"/>
      <w:numFmt w:val="bullet"/>
      <w:lvlText w:val="o"/>
      <w:lvlJc w:val="left"/>
      <w:pPr>
        <w:tabs>
          <w:tab w:val="num" w:pos="1440"/>
        </w:tabs>
        <w:ind w:left="1440" w:hanging="360"/>
      </w:pPr>
      <w:rPr>
        <w:rFonts w:ascii="Courier New" w:hAnsi="Courier New" w:cs="Courier New" w:hint="default"/>
      </w:rPr>
    </w:lvl>
    <w:lvl w:ilvl="2" w:tplc="FAC051DC">
      <w:start w:val="1"/>
      <w:numFmt w:val="bullet"/>
      <w:lvlText w:val=""/>
      <w:lvlJc w:val="left"/>
      <w:pPr>
        <w:tabs>
          <w:tab w:val="num" w:pos="2160"/>
        </w:tabs>
        <w:ind w:left="2160" w:hanging="360"/>
      </w:pPr>
      <w:rPr>
        <w:rFonts w:ascii="Wingdings" w:hAnsi="Wingdings" w:cs="Wingdings" w:hint="default"/>
      </w:rPr>
    </w:lvl>
    <w:lvl w:ilvl="3" w:tplc="BF3AB604">
      <w:start w:val="1"/>
      <w:numFmt w:val="bullet"/>
      <w:lvlText w:val=""/>
      <w:lvlJc w:val="left"/>
      <w:pPr>
        <w:tabs>
          <w:tab w:val="num" w:pos="2880"/>
        </w:tabs>
        <w:ind w:left="2880" w:hanging="360"/>
      </w:pPr>
      <w:rPr>
        <w:rFonts w:ascii="Symbol" w:hAnsi="Symbol" w:cs="Symbol" w:hint="default"/>
      </w:rPr>
    </w:lvl>
    <w:lvl w:ilvl="4" w:tplc="47A86D28">
      <w:start w:val="1"/>
      <w:numFmt w:val="bullet"/>
      <w:lvlText w:val="o"/>
      <w:lvlJc w:val="left"/>
      <w:pPr>
        <w:tabs>
          <w:tab w:val="num" w:pos="3600"/>
        </w:tabs>
        <w:ind w:left="3600" w:hanging="360"/>
      </w:pPr>
      <w:rPr>
        <w:rFonts w:ascii="Courier New" w:hAnsi="Courier New" w:cs="Courier New" w:hint="default"/>
      </w:rPr>
    </w:lvl>
    <w:lvl w:ilvl="5" w:tplc="30AED86A">
      <w:start w:val="1"/>
      <w:numFmt w:val="bullet"/>
      <w:lvlText w:val=""/>
      <w:lvlJc w:val="left"/>
      <w:pPr>
        <w:tabs>
          <w:tab w:val="num" w:pos="4320"/>
        </w:tabs>
        <w:ind w:left="4320" w:hanging="360"/>
      </w:pPr>
      <w:rPr>
        <w:rFonts w:ascii="Wingdings" w:hAnsi="Wingdings" w:cs="Wingdings" w:hint="default"/>
      </w:rPr>
    </w:lvl>
    <w:lvl w:ilvl="6" w:tplc="03448EC6">
      <w:start w:val="1"/>
      <w:numFmt w:val="bullet"/>
      <w:lvlText w:val=""/>
      <w:lvlJc w:val="left"/>
      <w:pPr>
        <w:tabs>
          <w:tab w:val="num" w:pos="5040"/>
        </w:tabs>
        <w:ind w:left="5040" w:hanging="360"/>
      </w:pPr>
      <w:rPr>
        <w:rFonts w:ascii="Symbol" w:hAnsi="Symbol" w:cs="Symbol" w:hint="default"/>
      </w:rPr>
    </w:lvl>
    <w:lvl w:ilvl="7" w:tplc="C69836C8">
      <w:start w:val="1"/>
      <w:numFmt w:val="bullet"/>
      <w:lvlText w:val="o"/>
      <w:lvlJc w:val="left"/>
      <w:pPr>
        <w:tabs>
          <w:tab w:val="num" w:pos="5760"/>
        </w:tabs>
        <w:ind w:left="5760" w:hanging="360"/>
      </w:pPr>
      <w:rPr>
        <w:rFonts w:ascii="Courier New" w:hAnsi="Courier New" w:cs="Courier New" w:hint="default"/>
      </w:rPr>
    </w:lvl>
    <w:lvl w:ilvl="8" w:tplc="17A67E04">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E2CC10E4"/>
    <w:multiLevelType w:val="hybridMultilevel"/>
    <w:tmpl w:val="F1D4E1B6"/>
    <w:lvl w:ilvl="0" w:tplc="8E40CBBC">
      <w:start w:val="1"/>
      <w:numFmt w:val="bullet"/>
      <w:lvlText w:val=""/>
      <w:lvlJc w:val="left"/>
      <w:pPr>
        <w:tabs>
          <w:tab w:val="num" w:pos="720"/>
        </w:tabs>
        <w:ind w:left="720" w:hanging="360"/>
      </w:pPr>
      <w:rPr>
        <w:rFonts w:ascii="Symbol" w:hAnsi="Symbol" w:cs="Symbol" w:hint="default"/>
      </w:rPr>
    </w:lvl>
    <w:lvl w:ilvl="1" w:tplc="7090B870">
      <w:start w:val="1"/>
      <w:numFmt w:val="bullet"/>
      <w:lvlText w:val="o"/>
      <w:lvlJc w:val="left"/>
      <w:pPr>
        <w:tabs>
          <w:tab w:val="num" w:pos="1440"/>
        </w:tabs>
        <w:ind w:left="1440" w:hanging="360"/>
      </w:pPr>
      <w:rPr>
        <w:rFonts w:ascii="Courier New" w:hAnsi="Courier New" w:cs="Courier New" w:hint="default"/>
      </w:rPr>
    </w:lvl>
    <w:lvl w:ilvl="2" w:tplc="3CFA96A0">
      <w:start w:val="1"/>
      <w:numFmt w:val="bullet"/>
      <w:lvlText w:val=""/>
      <w:lvlJc w:val="left"/>
      <w:pPr>
        <w:tabs>
          <w:tab w:val="num" w:pos="2160"/>
        </w:tabs>
        <w:ind w:left="2160" w:hanging="360"/>
      </w:pPr>
      <w:rPr>
        <w:rFonts w:ascii="Wingdings" w:hAnsi="Wingdings" w:cs="Wingdings" w:hint="default"/>
      </w:rPr>
    </w:lvl>
    <w:lvl w:ilvl="3" w:tplc="1206D6E2">
      <w:start w:val="1"/>
      <w:numFmt w:val="bullet"/>
      <w:lvlText w:val=""/>
      <w:lvlJc w:val="left"/>
      <w:pPr>
        <w:tabs>
          <w:tab w:val="num" w:pos="2880"/>
        </w:tabs>
        <w:ind w:left="2880" w:hanging="360"/>
      </w:pPr>
      <w:rPr>
        <w:rFonts w:ascii="Symbol" w:hAnsi="Symbol" w:cs="Symbol" w:hint="default"/>
      </w:rPr>
    </w:lvl>
    <w:lvl w:ilvl="4" w:tplc="5AC8FD6A">
      <w:start w:val="1"/>
      <w:numFmt w:val="bullet"/>
      <w:lvlText w:val="o"/>
      <w:lvlJc w:val="left"/>
      <w:pPr>
        <w:tabs>
          <w:tab w:val="num" w:pos="3600"/>
        </w:tabs>
        <w:ind w:left="3600" w:hanging="360"/>
      </w:pPr>
      <w:rPr>
        <w:rFonts w:ascii="Courier New" w:hAnsi="Courier New" w:cs="Courier New" w:hint="default"/>
      </w:rPr>
    </w:lvl>
    <w:lvl w:ilvl="5" w:tplc="4DCABD3A">
      <w:start w:val="1"/>
      <w:numFmt w:val="bullet"/>
      <w:lvlText w:val=""/>
      <w:lvlJc w:val="left"/>
      <w:pPr>
        <w:tabs>
          <w:tab w:val="num" w:pos="4320"/>
        </w:tabs>
        <w:ind w:left="4320" w:hanging="360"/>
      </w:pPr>
      <w:rPr>
        <w:rFonts w:ascii="Wingdings" w:hAnsi="Wingdings" w:cs="Wingdings" w:hint="default"/>
      </w:rPr>
    </w:lvl>
    <w:lvl w:ilvl="6" w:tplc="FD3A633E">
      <w:start w:val="1"/>
      <w:numFmt w:val="bullet"/>
      <w:lvlText w:val=""/>
      <w:lvlJc w:val="left"/>
      <w:pPr>
        <w:tabs>
          <w:tab w:val="num" w:pos="5040"/>
        </w:tabs>
        <w:ind w:left="5040" w:hanging="360"/>
      </w:pPr>
      <w:rPr>
        <w:rFonts w:ascii="Symbol" w:hAnsi="Symbol" w:cs="Symbol" w:hint="default"/>
      </w:rPr>
    </w:lvl>
    <w:lvl w:ilvl="7" w:tplc="D8561D68">
      <w:start w:val="1"/>
      <w:numFmt w:val="bullet"/>
      <w:lvlText w:val="o"/>
      <w:lvlJc w:val="left"/>
      <w:pPr>
        <w:tabs>
          <w:tab w:val="num" w:pos="5760"/>
        </w:tabs>
        <w:ind w:left="5760" w:hanging="360"/>
      </w:pPr>
      <w:rPr>
        <w:rFonts w:ascii="Courier New" w:hAnsi="Courier New" w:cs="Courier New" w:hint="default"/>
      </w:rPr>
    </w:lvl>
    <w:lvl w:ilvl="8" w:tplc="5DC84F7C">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4D995DF"/>
    <w:multiLevelType w:val="hybridMultilevel"/>
    <w:tmpl w:val="E2067CB0"/>
    <w:lvl w:ilvl="0" w:tplc="DB76C2B2">
      <w:start w:val="1"/>
      <w:numFmt w:val="bullet"/>
      <w:lvlText w:val=""/>
      <w:lvlJc w:val="left"/>
      <w:pPr>
        <w:tabs>
          <w:tab w:val="num" w:pos="720"/>
        </w:tabs>
        <w:ind w:left="720" w:hanging="360"/>
      </w:pPr>
      <w:rPr>
        <w:rFonts w:ascii="Symbol" w:hAnsi="Symbol" w:cs="Symbol" w:hint="default"/>
      </w:rPr>
    </w:lvl>
    <w:lvl w:ilvl="1" w:tplc="BEAA36D8">
      <w:start w:val="1"/>
      <w:numFmt w:val="bullet"/>
      <w:lvlText w:val="o"/>
      <w:lvlJc w:val="left"/>
      <w:pPr>
        <w:tabs>
          <w:tab w:val="num" w:pos="1440"/>
        </w:tabs>
        <w:ind w:left="1440" w:hanging="360"/>
      </w:pPr>
      <w:rPr>
        <w:rFonts w:ascii="Courier New" w:hAnsi="Courier New" w:cs="Courier New" w:hint="default"/>
      </w:rPr>
    </w:lvl>
    <w:lvl w:ilvl="2" w:tplc="46D24A64">
      <w:start w:val="1"/>
      <w:numFmt w:val="bullet"/>
      <w:lvlText w:val=""/>
      <w:lvlJc w:val="left"/>
      <w:pPr>
        <w:tabs>
          <w:tab w:val="num" w:pos="2160"/>
        </w:tabs>
        <w:ind w:left="2160" w:hanging="360"/>
      </w:pPr>
      <w:rPr>
        <w:rFonts w:ascii="Wingdings" w:hAnsi="Wingdings" w:cs="Wingdings" w:hint="default"/>
      </w:rPr>
    </w:lvl>
    <w:lvl w:ilvl="3" w:tplc="3E7C6E66">
      <w:start w:val="1"/>
      <w:numFmt w:val="bullet"/>
      <w:lvlText w:val=""/>
      <w:lvlJc w:val="left"/>
      <w:pPr>
        <w:tabs>
          <w:tab w:val="num" w:pos="2880"/>
        </w:tabs>
        <w:ind w:left="2880" w:hanging="360"/>
      </w:pPr>
      <w:rPr>
        <w:rFonts w:ascii="Symbol" w:hAnsi="Symbol" w:cs="Symbol" w:hint="default"/>
      </w:rPr>
    </w:lvl>
    <w:lvl w:ilvl="4" w:tplc="E23EF368">
      <w:start w:val="1"/>
      <w:numFmt w:val="bullet"/>
      <w:lvlText w:val="o"/>
      <w:lvlJc w:val="left"/>
      <w:pPr>
        <w:tabs>
          <w:tab w:val="num" w:pos="3600"/>
        </w:tabs>
        <w:ind w:left="3600" w:hanging="360"/>
      </w:pPr>
      <w:rPr>
        <w:rFonts w:ascii="Courier New" w:hAnsi="Courier New" w:cs="Courier New" w:hint="default"/>
      </w:rPr>
    </w:lvl>
    <w:lvl w:ilvl="5" w:tplc="9C6EB8CC">
      <w:start w:val="1"/>
      <w:numFmt w:val="bullet"/>
      <w:lvlText w:val=""/>
      <w:lvlJc w:val="left"/>
      <w:pPr>
        <w:tabs>
          <w:tab w:val="num" w:pos="4320"/>
        </w:tabs>
        <w:ind w:left="4320" w:hanging="360"/>
      </w:pPr>
      <w:rPr>
        <w:rFonts w:ascii="Wingdings" w:hAnsi="Wingdings" w:cs="Wingdings" w:hint="default"/>
      </w:rPr>
    </w:lvl>
    <w:lvl w:ilvl="6" w:tplc="22822F8C">
      <w:start w:val="1"/>
      <w:numFmt w:val="bullet"/>
      <w:lvlText w:val=""/>
      <w:lvlJc w:val="left"/>
      <w:pPr>
        <w:tabs>
          <w:tab w:val="num" w:pos="5040"/>
        </w:tabs>
        <w:ind w:left="5040" w:hanging="360"/>
      </w:pPr>
      <w:rPr>
        <w:rFonts w:ascii="Symbol" w:hAnsi="Symbol" w:cs="Symbol" w:hint="default"/>
      </w:rPr>
    </w:lvl>
    <w:lvl w:ilvl="7" w:tplc="7F461500">
      <w:start w:val="1"/>
      <w:numFmt w:val="bullet"/>
      <w:lvlText w:val="o"/>
      <w:lvlJc w:val="left"/>
      <w:pPr>
        <w:tabs>
          <w:tab w:val="num" w:pos="5760"/>
        </w:tabs>
        <w:ind w:left="5760" w:hanging="360"/>
      </w:pPr>
      <w:rPr>
        <w:rFonts w:ascii="Courier New" w:hAnsi="Courier New" w:cs="Courier New" w:hint="default"/>
      </w:rPr>
    </w:lvl>
    <w:lvl w:ilvl="8" w:tplc="F01E3110">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B47C9A0"/>
    <w:multiLevelType w:val="hybridMultilevel"/>
    <w:tmpl w:val="CA56CB6E"/>
    <w:lvl w:ilvl="0" w:tplc="E320C4F8">
      <w:start w:val="1"/>
      <w:numFmt w:val="bullet"/>
      <w:lvlText w:val=""/>
      <w:lvlJc w:val="left"/>
      <w:pPr>
        <w:tabs>
          <w:tab w:val="num" w:pos="720"/>
        </w:tabs>
        <w:ind w:left="720" w:hanging="360"/>
      </w:pPr>
      <w:rPr>
        <w:rFonts w:ascii="Symbol" w:hAnsi="Symbol" w:cs="Symbol" w:hint="default"/>
      </w:rPr>
    </w:lvl>
    <w:lvl w:ilvl="1" w:tplc="102CD498">
      <w:start w:val="1"/>
      <w:numFmt w:val="bullet"/>
      <w:lvlText w:val="o"/>
      <w:lvlJc w:val="left"/>
      <w:pPr>
        <w:tabs>
          <w:tab w:val="num" w:pos="1440"/>
        </w:tabs>
        <w:ind w:left="1440" w:hanging="360"/>
      </w:pPr>
      <w:rPr>
        <w:rFonts w:ascii="Courier New" w:hAnsi="Courier New" w:cs="Courier New" w:hint="default"/>
      </w:rPr>
    </w:lvl>
    <w:lvl w:ilvl="2" w:tplc="7986A0C8">
      <w:start w:val="1"/>
      <w:numFmt w:val="bullet"/>
      <w:lvlText w:val=""/>
      <w:lvlJc w:val="left"/>
      <w:pPr>
        <w:tabs>
          <w:tab w:val="num" w:pos="2160"/>
        </w:tabs>
        <w:ind w:left="2160" w:hanging="360"/>
      </w:pPr>
      <w:rPr>
        <w:rFonts w:ascii="Wingdings" w:hAnsi="Wingdings" w:cs="Wingdings" w:hint="default"/>
      </w:rPr>
    </w:lvl>
    <w:lvl w:ilvl="3" w:tplc="9CC2566A">
      <w:start w:val="1"/>
      <w:numFmt w:val="bullet"/>
      <w:lvlText w:val=""/>
      <w:lvlJc w:val="left"/>
      <w:pPr>
        <w:tabs>
          <w:tab w:val="num" w:pos="2880"/>
        </w:tabs>
        <w:ind w:left="2880" w:hanging="360"/>
      </w:pPr>
      <w:rPr>
        <w:rFonts w:ascii="Symbol" w:hAnsi="Symbol" w:cs="Symbol" w:hint="default"/>
      </w:rPr>
    </w:lvl>
    <w:lvl w:ilvl="4" w:tplc="82B271AA">
      <w:start w:val="1"/>
      <w:numFmt w:val="bullet"/>
      <w:lvlText w:val="o"/>
      <w:lvlJc w:val="left"/>
      <w:pPr>
        <w:tabs>
          <w:tab w:val="num" w:pos="3600"/>
        </w:tabs>
        <w:ind w:left="3600" w:hanging="360"/>
      </w:pPr>
      <w:rPr>
        <w:rFonts w:ascii="Courier New" w:hAnsi="Courier New" w:cs="Courier New" w:hint="default"/>
      </w:rPr>
    </w:lvl>
    <w:lvl w:ilvl="5" w:tplc="15F6BB8C">
      <w:start w:val="1"/>
      <w:numFmt w:val="bullet"/>
      <w:lvlText w:val=""/>
      <w:lvlJc w:val="left"/>
      <w:pPr>
        <w:tabs>
          <w:tab w:val="num" w:pos="4320"/>
        </w:tabs>
        <w:ind w:left="4320" w:hanging="360"/>
      </w:pPr>
      <w:rPr>
        <w:rFonts w:ascii="Wingdings" w:hAnsi="Wingdings" w:cs="Wingdings" w:hint="default"/>
      </w:rPr>
    </w:lvl>
    <w:lvl w:ilvl="6" w:tplc="91445BB4">
      <w:start w:val="1"/>
      <w:numFmt w:val="bullet"/>
      <w:lvlText w:val=""/>
      <w:lvlJc w:val="left"/>
      <w:pPr>
        <w:tabs>
          <w:tab w:val="num" w:pos="5040"/>
        </w:tabs>
        <w:ind w:left="5040" w:hanging="360"/>
      </w:pPr>
      <w:rPr>
        <w:rFonts w:ascii="Symbol" w:hAnsi="Symbol" w:cs="Symbol" w:hint="default"/>
      </w:rPr>
    </w:lvl>
    <w:lvl w:ilvl="7" w:tplc="6F3CB194">
      <w:start w:val="1"/>
      <w:numFmt w:val="bullet"/>
      <w:lvlText w:val="o"/>
      <w:lvlJc w:val="left"/>
      <w:pPr>
        <w:tabs>
          <w:tab w:val="num" w:pos="5760"/>
        </w:tabs>
        <w:ind w:left="5760" w:hanging="360"/>
      </w:pPr>
      <w:rPr>
        <w:rFonts w:ascii="Courier New" w:hAnsi="Courier New" w:cs="Courier New" w:hint="default"/>
      </w:rPr>
    </w:lvl>
    <w:lvl w:ilvl="8" w:tplc="30D257B2">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4ED6A613"/>
    <w:multiLevelType w:val="hybridMultilevel"/>
    <w:tmpl w:val="DB8ACF7E"/>
    <w:lvl w:ilvl="0" w:tplc="B7782110">
      <w:start w:val="1"/>
      <w:numFmt w:val="bullet"/>
      <w:lvlText w:val=""/>
      <w:lvlJc w:val="left"/>
      <w:pPr>
        <w:tabs>
          <w:tab w:val="num" w:pos="720"/>
        </w:tabs>
        <w:ind w:left="720" w:hanging="360"/>
      </w:pPr>
      <w:rPr>
        <w:rFonts w:ascii="Symbol" w:hAnsi="Symbol" w:cs="Symbol" w:hint="default"/>
      </w:rPr>
    </w:lvl>
    <w:lvl w:ilvl="1" w:tplc="A5342C62">
      <w:start w:val="1"/>
      <w:numFmt w:val="bullet"/>
      <w:lvlText w:val="o"/>
      <w:lvlJc w:val="left"/>
      <w:pPr>
        <w:tabs>
          <w:tab w:val="num" w:pos="1440"/>
        </w:tabs>
        <w:ind w:left="1440" w:hanging="360"/>
      </w:pPr>
      <w:rPr>
        <w:rFonts w:ascii="Courier New" w:hAnsi="Courier New" w:cs="Courier New" w:hint="default"/>
      </w:rPr>
    </w:lvl>
    <w:lvl w:ilvl="2" w:tplc="0C9047C2">
      <w:start w:val="1"/>
      <w:numFmt w:val="bullet"/>
      <w:lvlText w:val=""/>
      <w:lvlJc w:val="left"/>
      <w:pPr>
        <w:tabs>
          <w:tab w:val="num" w:pos="2160"/>
        </w:tabs>
        <w:ind w:left="2160" w:hanging="360"/>
      </w:pPr>
      <w:rPr>
        <w:rFonts w:ascii="Wingdings" w:hAnsi="Wingdings" w:cs="Wingdings" w:hint="default"/>
      </w:rPr>
    </w:lvl>
    <w:lvl w:ilvl="3" w:tplc="6450CA2E">
      <w:start w:val="1"/>
      <w:numFmt w:val="bullet"/>
      <w:lvlText w:val=""/>
      <w:lvlJc w:val="left"/>
      <w:pPr>
        <w:tabs>
          <w:tab w:val="num" w:pos="2880"/>
        </w:tabs>
        <w:ind w:left="2880" w:hanging="360"/>
      </w:pPr>
      <w:rPr>
        <w:rFonts w:ascii="Symbol" w:hAnsi="Symbol" w:cs="Symbol" w:hint="default"/>
      </w:rPr>
    </w:lvl>
    <w:lvl w:ilvl="4" w:tplc="E9B8B6D4">
      <w:start w:val="1"/>
      <w:numFmt w:val="bullet"/>
      <w:lvlText w:val="o"/>
      <w:lvlJc w:val="left"/>
      <w:pPr>
        <w:tabs>
          <w:tab w:val="num" w:pos="3600"/>
        </w:tabs>
        <w:ind w:left="3600" w:hanging="360"/>
      </w:pPr>
      <w:rPr>
        <w:rFonts w:ascii="Courier New" w:hAnsi="Courier New" w:cs="Courier New" w:hint="default"/>
      </w:rPr>
    </w:lvl>
    <w:lvl w:ilvl="5" w:tplc="6D641AA0">
      <w:start w:val="1"/>
      <w:numFmt w:val="bullet"/>
      <w:lvlText w:val=""/>
      <w:lvlJc w:val="left"/>
      <w:pPr>
        <w:tabs>
          <w:tab w:val="num" w:pos="4320"/>
        </w:tabs>
        <w:ind w:left="4320" w:hanging="360"/>
      </w:pPr>
      <w:rPr>
        <w:rFonts w:ascii="Wingdings" w:hAnsi="Wingdings" w:cs="Wingdings" w:hint="default"/>
      </w:rPr>
    </w:lvl>
    <w:lvl w:ilvl="6" w:tplc="CA1AC49A">
      <w:start w:val="1"/>
      <w:numFmt w:val="bullet"/>
      <w:lvlText w:val=""/>
      <w:lvlJc w:val="left"/>
      <w:pPr>
        <w:tabs>
          <w:tab w:val="num" w:pos="5040"/>
        </w:tabs>
        <w:ind w:left="5040" w:hanging="360"/>
      </w:pPr>
      <w:rPr>
        <w:rFonts w:ascii="Symbol" w:hAnsi="Symbol" w:cs="Symbol" w:hint="default"/>
      </w:rPr>
    </w:lvl>
    <w:lvl w:ilvl="7" w:tplc="E090B7E4">
      <w:start w:val="1"/>
      <w:numFmt w:val="bullet"/>
      <w:lvlText w:val="o"/>
      <w:lvlJc w:val="left"/>
      <w:pPr>
        <w:tabs>
          <w:tab w:val="num" w:pos="5760"/>
        </w:tabs>
        <w:ind w:left="5760" w:hanging="360"/>
      </w:pPr>
      <w:rPr>
        <w:rFonts w:ascii="Courier New" w:hAnsi="Courier New" w:cs="Courier New" w:hint="default"/>
      </w:rPr>
    </w:lvl>
    <w:lvl w:ilvl="8" w:tplc="32902D36">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7DB98EED"/>
    <w:multiLevelType w:val="hybridMultilevel"/>
    <w:tmpl w:val="7C70798A"/>
    <w:lvl w:ilvl="0" w:tplc="32D0C634">
      <w:start w:val="1"/>
      <w:numFmt w:val="bullet"/>
      <w:lvlText w:val=""/>
      <w:lvlJc w:val="left"/>
      <w:pPr>
        <w:tabs>
          <w:tab w:val="num" w:pos="720"/>
        </w:tabs>
        <w:ind w:left="720" w:hanging="360"/>
      </w:pPr>
      <w:rPr>
        <w:rFonts w:ascii="Symbol" w:hAnsi="Symbol" w:cs="Symbol" w:hint="default"/>
      </w:rPr>
    </w:lvl>
    <w:lvl w:ilvl="1" w:tplc="3E4AFECA">
      <w:start w:val="1"/>
      <w:numFmt w:val="bullet"/>
      <w:lvlText w:val="o"/>
      <w:lvlJc w:val="left"/>
      <w:pPr>
        <w:tabs>
          <w:tab w:val="num" w:pos="1440"/>
        </w:tabs>
        <w:ind w:left="1440" w:hanging="360"/>
      </w:pPr>
      <w:rPr>
        <w:rFonts w:ascii="Courier New" w:hAnsi="Courier New" w:cs="Courier New" w:hint="default"/>
      </w:rPr>
    </w:lvl>
    <w:lvl w:ilvl="2" w:tplc="3678056E">
      <w:start w:val="1"/>
      <w:numFmt w:val="bullet"/>
      <w:lvlText w:val=""/>
      <w:lvlJc w:val="left"/>
      <w:pPr>
        <w:tabs>
          <w:tab w:val="num" w:pos="2160"/>
        </w:tabs>
        <w:ind w:left="2160" w:hanging="360"/>
      </w:pPr>
      <w:rPr>
        <w:rFonts w:ascii="Wingdings" w:hAnsi="Wingdings" w:cs="Wingdings" w:hint="default"/>
      </w:rPr>
    </w:lvl>
    <w:lvl w:ilvl="3" w:tplc="C44C53EC">
      <w:start w:val="1"/>
      <w:numFmt w:val="bullet"/>
      <w:lvlText w:val=""/>
      <w:lvlJc w:val="left"/>
      <w:pPr>
        <w:tabs>
          <w:tab w:val="num" w:pos="2880"/>
        </w:tabs>
        <w:ind w:left="2880" w:hanging="360"/>
      </w:pPr>
      <w:rPr>
        <w:rFonts w:ascii="Symbol" w:hAnsi="Symbol" w:cs="Symbol" w:hint="default"/>
      </w:rPr>
    </w:lvl>
    <w:lvl w:ilvl="4" w:tplc="13A876B6">
      <w:start w:val="1"/>
      <w:numFmt w:val="bullet"/>
      <w:lvlText w:val="o"/>
      <w:lvlJc w:val="left"/>
      <w:pPr>
        <w:tabs>
          <w:tab w:val="num" w:pos="3600"/>
        </w:tabs>
        <w:ind w:left="3600" w:hanging="360"/>
      </w:pPr>
      <w:rPr>
        <w:rFonts w:ascii="Courier New" w:hAnsi="Courier New" w:cs="Courier New" w:hint="default"/>
      </w:rPr>
    </w:lvl>
    <w:lvl w:ilvl="5" w:tplc="953A7220">
      <w:start w:val="1"/>
      <w:numFmt w:val="bullet"/>
      <w:lvlText w:val=""/>
      <w:lvlJc w:val="left"/>
      <w:pPr>
        <w:tabs>
          <w:tab w:val="num" w:pos="4320"/>
        </w:tabs>
        <w:ind w:left="4320" w:hanging="360"/>
      </w:pPr>
      <w:rPr>
        <w:rFonts w:ascii="Wingdings" w:hAnsi="Wingdings" w:cs="Wingdings" w:hint="default"/>
      </w:rPr>
    </w:lvl>
    <w:lvl w:ilvl="6" w:tplc="94E6C70C">
      <w:start w:val="1"/>
      <w:numFmt w:val="bullet"/>
      <w:lvlText w:val=""/>
      <w:lvlJc w:val="left"/>
      <w:pPr>
        <w:tabs>
          <w:tab w:val="num" w:pos="5040"/>
        </w:tabs>
        <w:ind w:left="5040" w:hanging="360"/>
      </w:pPr>
      <w:rPr>
        <w:rFonts w:ascii="Symbol" w:hAnsi="Symbol" w:cs="Symbol" w:hint="default"/>
      </w:rPr>
    </w:lvl>
    <w:lvl w:ilvl="7" w:tplc="A940A8CE">
      <w:start w:val="1"/>
      <w:numFmt w:val="bullet"/>
      <w:lvlText w:val="o"/>
      <w:lvlJc w:val="left"/>
      <w:pPr>
        <w:tabs>
          <w:tab w:val="num" w:pos="5760"/>
        </w:tabs>
        <w:ind w:left="5760" w:hanging="360"/>
      </w:pPr>
      <w:rPr>
        <w:rFonts w:ascii="Courier New" w:hAnsi="Courier New" w:cs="Courier New" w:hint="default"/>
      </w:rPr>
    </w:lvl>
    <w:lvl w:ilvl="8" w:tplc="8E68CCD8">
      <w:start w:val="1"/>
      <w:numFmt w:val="bullet"/>
      <w:lvlText w:val=""/>
      <w:lvlJc w:val="left"/>
      <w:pPr>
        <w:tabs>
          <w:tab w:val="num" w:pos="6480"/>
        </w:tabs>
        <w:ind w:left="6480" w:hanging="360"/>
      </w:pPr>
      <w:rPr>
        <w:rFonts w:ascii="Wingdings" w:hAnsi="Wingdings" w:cs="Wingdings" w:hint="default"/>
      </w:rPr>
    </w:lvl>
  </w:abstractNum>
  <w:num w:numId="1">
    <w:abstractNumId w:val="7"/>
  </w:num>
  <w:num w:numId="2">
    <w:abstractNumId w:val="3"/>
  </w:num>
  <w:num w:numId="3">
    <w:abstractNumId w:val="2"/>
  </w:num>
  <w:num w:numId="4">
    <w:abstractNumId w:val="5"/>
  </w:num>
  <w:num w:numId="5">
    <w:abstractNumId w:val="6"/>
  </w:num>
  <w:num w:numId="6">
    <w:abstractNumId w:val="4"/>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7DA"/>
    <w:rsid w:val="00CC47DA"/>
    <w:rsid w:val="00E56C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C5BF2E8"/>
  <w15:docId w15:val="{023EC98D-3E28-448E-A56F-EE9F2D2CB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US"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120"/>
    </w:pPr>
  </w:style>
  <w:style w:type="paragraph" w:styleId="Heading1">
    <w:name w:val="heading 1"/>
    <w:basedOn w:val="Normal"/>
    <w:pPr>
      <w:spacing w:before="240" w:after="240"/>
      <w:outlineLvl w:val="0"/>
    </w:pPr>
    <w:rPr>
      <w:b/>
      <w:bCs/>
      <w:sz w:val="48"/>
      <w:szCs w:val="48"/>
    </w:rPr>
  </w:style>
  <w:style w:type="paragraph" w:styleId="Heading2">
    <w:name w:val="heading 2"/>
    <w:basedOn w:val="Normal"/>
    <w:pPr>
      <w:spacing w:before="240" w:after="240"/>
      <w:outlineLvl w:val="1"/>
    </w:pPr>
    <w:rPr>
      <w:b/>
      <w:bCs/>
      <w:sz w:val="36"/>
      <w:szCs w:val="36"/>
    </w:rPr>
  </w:style>
  <w:style w:type="paragraph" w:styleId="Heading3">
    <w:name w:val="heading 3"/>
    <w:basedOn w:val="Normal"/>
    <w:pPr>
      <w:spacing w:before="240" w:after="240"/>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character" w:customStyle="1" w:styleId="linkStyle">
    <w:name w:val="linkStyl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764</Words>
  <Characters>4359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6014, head</dc:creator>
  <cp:keywords/>
  <dc:description/>
  <cp:lastModifiedBy>6014, head</cp:lastModifiedBy>
  <cp:revision>2</cp:revision>
  <dcterms:created xsi:type="dcterms:W3CDTF">2024-11-26T10:35:00Z</dcterms:created>
  <dcterms:modified xsi:type="dcterms:W3CDTF">2024-11-26T10:35:00Z</dcterms:modified>
  <cp:category/>
</cp:coreProperties>
</file>